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FD" w:rsidRDefault="00A310FD" w:rsidP="00A310FD">
      <w:pPr>
        <w:widowControl w:val="0"/>
        <w:autoSpaceDE w:val="0"/>
        <w:autoSpaceDN w:val="0"/>
        <w:adjustRightInd w:val="0"/>
        <w:rPr>
          <w:rFonts w:ascii="Times" w:hAnsi="Times" w:cs="Times"/>
          <w:color w:val="416468"/>
          <w:sz w:val="52"/>
          <w:szCs w:val="52"/>
        </w:rPr>
      </w:pPr>
      <w:bookmarkStart w:id="0" w:name="_GoBack"/>
      <w:r>
        <w:rPr>
          <w:rFonts w:ascii="Times" w:hAnsi="Times" w:cs="Times"/>
          <w:color w:val="416468"/>
          <w:sz w:val="52"/>
          <w:szCs w:val="52"/>
        </w:rPr>
        <w:t xml:space="preserve">Germany’s Environment Minister: Make </w:t>
      </w:r>
      <w:bookmarkEnd w:id="0"/>
      <w:r>
        <w:rPr>
          <w:rFonts w:ascii="Times" w:hAnsi="Times" w:cs="Times"/>
          <w:color w:val="416468"/>
          <w:sz w:val="52"/>
          <w:szCs w:val="52"/>
        </w:rPr>
        <w:t>Fracking Illegal</w:t>
      </w:r>
    </w:p>
    <w:p w:rsidR="00A310FD" w:rsidRDefault="00A310FD" w:rsidP="00A310FD">
      <w:pPr>
        <w:widowControl w:val="0"/>
        <w:autoSpaceDE w:val="0"/>
        <w:autoSpaceDN w:val="0"/>
        <w:adjustRightInd w:val="0"/>
        <w:rPr>
          <w:rFonts w:ascii="Arial" w:hAnsi="Arial" w:cs="Arial"/>
          <w:color w:val="434343"/>
          <w:sz w:val="26"/>
          <w:szCs w:val="26"/>
        </w:rPr>
      </w:pPr>
      <w:r>
        <w:rPr>
          <w:rFonts w:ascii="Arial" w:hAnsi="Arial" w:cs="Arial"/>
          <w:noProof/>
          <w:color w:val="434343"/>
          <w:sz w:val="26"/>
          <w:szCs w:val="26"/>
        </w:rPr>
        <w:drawing>
          <wp:inline distT="0" distB="0" distL="0" distR="0">
            <wp:extent cx="7624445" cy="472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4445" cy="4726305"/>
                    </a:xfrm>
                    <a:prstGeom prst="rect">
                      <a:avLst/>
                    </a:prstGeom>
                    <a:noFill/>
                    <a:ln>
                      <a:noFill/>
                    </a:ln>
                  </pic:spPr>
                </pic:pic>
              </a:graphicData>
            </a:graphic>
          </wp:inline>
        </w:drawing>
      </w:r>
    </w:p>
    <w:p w:rsidR="00A310FD" w:rsidRDefault="00A310FD" w:rsidP="00A310FD">
      <w:pPr>
        <w:widowControl w:val="0"/>
        <w:autoSpaceDE w:val="0"/>
        <w:autoSpaceDN w:val="0"/>
        <w:adjustRightInd w:val="0"/>
        <w:rPr>
          <w:rFonts w:ascii="Arial" w:hAnsi="Arial" w:cs="Arial"/>
          <w:color w:val="434343"/>
          <w:sz w:val="28"/>
          <w:szCs w:val="28"/>
        </w:rPr>
      </w:pPr>
      <w:hyperlink r:id="rId7" w:history="1">
        <w:r>
          <w:rPr>
            <w:rFonts w:ascii="Helvetica" w:hAnsi="Helvetica" w:cs="Helvetica"/>
            <w:b/>
            <w:bCs/>
            <w:color w:val="B51631"/>
            <w:sz w:val="28"/>
            <w:szCs w:val="28"/>
          </w:rPr>
          <w:t>EDUCATE!</w:t>
        </w:r>
      </w:hyperlink>
      <w:r>
        <w:rPr>
          <w:rFonts w:ascii="Arial" w:hAnsi="Arial" w:cs="Arial"/>
          <w:color w:val="434343"/>
          <w:sz w:val="28"/>
          <w:szCs w:val="28"/>
        </w:rPr>
        <w:t xml:space="preserve"> </w:t>
      </w:r>
      <w:hyperlink r:id="rId8" w:history="1">
        <w:r>
          <w:rPr>
            <w:rFonts w:ascii="Helvetica" w:hAnsi="Helvetica" w:cs="Helvetica"/>
            <w:color w:val="6C979B"/>
            <w:sz w:val="20"/>
            <w:szCs w:val="20"/>
          </w:rPr>
          <w:t>ENERGY</w:t>
        </w:r>
      </w:hyperlink>
      <w:r>
        <w:rPr>
          <w:rFonts w:ascii="Arial" w:hAnsi="Arial" w:cs="Arial"/>
          <w:color w:val="6C979B"/>
          <w:sz w:val="20"/>
          <w:szCs w:val="20"/>
        </w:rPr>
        <w:t xml:space="preserve">, </w:t>
      </w:r>
      <w:hyperlink r:id="rId9" w:history="1">
        <w:r>
          <w:rPr>
            <w:rFonts w:ascii="Helvetica" w:hAnsi="Helvetica" w:cs="Helvetica"/>
            <w:color w:val="6C979B"/>
            <w:sz w:val="20"/>
            <w:szCs w:val="20"/>
          </w:rPr>
          <w:t>FRACKING</w:t>
        </w:r>
      </w:hyperlink>
      <w:r>
        <w:rPr>
          <w:rFonts w:ascii="Arial" w:hAnsi="Arial" w:cs="Arial"/>
          <w:color w:val="6C979B"/>
          <w:sz w:val="20"/>
          <w:szCs w:val="20"/>
        </w:rPr>
        <w:t xml:space="preserve">, </w:t>
      </w:r>
      <w:hyperlink r:id="rId10" w:history="1">
        <w:r>
          <w:rPr>
            <w:rFonts w:ascii="Helvetica" w:hAnsi="Helvetica" w:cs="Helvetica"/>
            <w:color w:val="6C979B"/>
            <w:sz w:val="20"/>
            <w:szCs w:val="20"/>
          </w:rPr>
          <w:t>GERMANY</w:t>
        </w:r>
      </w:hyperlink>
      <w:r>
        <w:rPr>
          <w:rFonts w:ascii="Arial" w:hAnsi="Arial" w:cs="Arial"/>
          <w:color w:val="6C979B"/>
          <w:sz w:val="20"/>
          <w:szCs w:val="20"/>
        </w:rPr>
        <w:t xml:space="preserve"> </w:t>
      </w:r>
    </w:p>
    <w:p w:rsidR="00A310FD" w:rsidRDefault="00A310FD" w:rsidP="00A310FD">
      <w:pPr>
        <w:widowControl w:val="0"/>
        <w:autoSpaceDE w:val="0"/>
        <w:autoSpaceDN w:val="0"/>
        <w:adjustRightInd w:val="0"/>
        <w:rPr>
          <w:rFonts w:ascii="Arial" w:hAnsi="Arial" w:cs="Arial"/>
          <w:color w:val="434343"/>
        </w:rPr>
      </w:pPr>
    </w:p>
    <w:p w:rsidR="00A310FD" w:rsidRDefault="00A310FD" w:rsidP="00A310FD">
      <w:pPr>
        <w:widowControl w:val="0"/>
        <w:autoSpaceDE w:val="0"/>
        <w:autoSpaceDN w:val="0"/>
        <w:adjustRightInd w:val="0"/>
        <w:rPr>
          <w:rFonts w:ascii="Arial" w:hAnsi="Arial" w:cs="Arial"/>
          <w:color w:val="434343"/>
        </w:rPr>
      </w:pPr>
      <w:r>
        <w:rPr>
          <w:rFonts w:ascii="Arial" w:hAnsi="Arial" w:cs="Arial"/>
          <w:color w:val="434343"/>
        </w:rPr>
        <w:t>B</w:t>
      </w:r>
      <w:r>
        <w:rPr>
          <w:rFonts w:ascii="Arial" w:hAnsi="Arial" w:cs="Arial"/>
          <w:color w:val="434343"/>
        </w:rPr>
        <w:t xml:space="preserve">y DPA, </w:t>
      </w:r>
      <w:hyperlink r:id="rId11" w:history="1">
        <w:r>
          <w:rPr>
            <w:rFonts w:ascii="Helvetica" w:hAnsi="Helvetica" w:cs="Helvetica"/>
            <w:color w:val="416468"/>
          </w:rPr>
          <w:t>www.thelocal.de</w:t>
        </w:r>
      </w:hyperlink>
    </w:p>
    <w:p w:rsidR="00A310FD" w:rsidRDefault="00A310FD" w:rsidP="00A310FD">
      <w:pPr>
        <w:widowControl w:val="0"/>
        <w:autoSpaceDE w:val="0"/>
        <w:autoSpaceDN w:val="0"/>
        <w:adjustRightInd w:val="0"/>
        <w:rPr>
          <w:rFonts w:ascii="Arial" w:hAnsi="Arial" w:cs="Arial"/>
          <w:color w:val="434343"/>
        </w:rPr>
      </w:pPr>
    </w:p>
    <w:p w:rsidR="00A310FD" w:rsidRPr="00A310FD" w:rsidRDefault="00A310FD" w:rsidP="00A310FD">
      <w:pPr>
        <w:widowControl w:val="0"/>
        <w:autoSpaceDE w:val="0"/>
        <w:autoSpaceDN w:val="0"/>
        <w:adjustRightInd w:val="0"/>
        <w:rPr>
          <w:rFonts w:ascii="Arial" w:hAnsi="Arial" w:cs="Arial"/>
          <w:color w:val="434343"/>
        </w:rPr>
      </w:pPr>
      <w:r>
        <w:rPr>
          <w:rFonts w:ascii="Arial" w:hAnsi="Arial" w:cs="Arial"/>
          <w:color w:val="434343"/>
        </w:rPr>
        <w:t>April 3rd, 2014</w:t>
      </w:r>
      <w:r>
        <w:rPr>
          <w:rFonts w:ascii="Arial" w:hAnsi="Arial" w:cs="Arial"/>
          <w:color w:val="535353"/>
          <w:sz w:val="22"/>
          <w:szCs w:val="22"/>
        </w:rPr>
        <w:t xml:space="preserve"> </w:t>
      </w:r>
    </w:p>
    <w:p w:rsidR="00A310FD" w:rsidRDefault="00A310FD" w:rsidP="00A310FD">
      <w:pPr>
        <w:widowControl w:val="0"/>
        <w:autoSpaceDE w:val="0"/>
        <w:autoSpaceDN w:val="0"/>
        <w:adjustRightInd w:val="0"/>
        <w:rPr>
          <w:rFonts w:ascii="Helvetica Neue" w:hAnsi="Helvetica Neue" w:cs="Helvetica Neue"/>
          <w:i/>
          <w:iCs/>
          <w:color w:val="262626"/>
          <w:sz w:val="22"/>
          <w:szCs w:val="22"/>
        </w:rPr>
      </w:pPr>
    </w:p>
    <w:p w:rsidR="00A310FD" w:rsidRDefault="00A310FD" w:rsidP="00A310FD">
      <w:pPr>
        <w:widowControl w:val="0"/>
        <w:autoSpaceDE w:val="0"/>
        <w:autoSpaceDN w:val="0"/>
        <w:adjustRightInd w:val="0"/>
        <w:rPr>
          <w:rFonts w:ascii="Arial" w:hAnsi="Arial" w:cs="Arial"/>
          <w:color w:val="434343"/>
          <w:sz w:val="28"/>
          <w:szCs w:val="28"/>
          <w:u w:color="262626"/>
        </w:rPr>
      </w:pP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b/>
          <w:bCs/>
          <w:color w:val="434343"/>
          <w:sz w:val="28"/>
          <w:szCs w:val="28"/>
          <w:u w:color="262626"/>
        </w:rPr>
        <w:t>Germany’s environment minister has called for the controversial gas extraction technique known as “fracking” to be made illegal. Her comments came ahead of an emergency energy summit.</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color w:val="434343"/>
          <w:sz w:val="28"/>
          <w:szCs w:val="28"/>
          <w:u w:color="262626"/>
        </w:rPr>
        <w:t xml:space="preserve">The country’s 16 state premiers were set to meet on Tuesday evening in Berlin in an attempt to smooth over disagreements around the financing of the country’s switch over to renewable energy, known </w:t>
      </w:r>
      <w:r>
        <w:rPr>
          <w:rFonts w:ascii="Arial" w:hAnsi="Arial" w:cs="Arial"/>
          <w:color w:val="434343"/>
          <w:sz w:val="28"/>
          <w:szCs w:val="28"/>
          <w:u w:color="262626"/>
        </w:rPr>
        <w:lastRenderedPageBreak/>
        <w:t xml:space="preserve">as the </w:t>
      </w:r>
      <w:proofErr w:type="spellStart"/>
      <w:r>
        <w:rPr>
          <w:rFonts w:ascii="Arial" w:hAnsi="Arial" w:cs="Arial"/>
          <w:i/>
          <w:iCs/>
          <w:color w:val="434343"/>
          <w:sz w:val="28"/>
          <w:szCs w:val="28"/>
          <w:u w:color="262626"/>
        </w:rPr>
        <w:t>Energiewende</w:t>
      </w:r>
      <w:proofErr w:type="spellEnd"/>
      <w:r>
        <w:rPr>
          <w:rFonts w:ascii="Arial" w:hAnsi="Arial" w:cs="Arial"/>
          <w:color w:val="434343"/>
          <w:sz w:val="28"/>
          <w:szCs w:val="28"/>
          <w:u w:color="262626"/>
        </w:rPr>
        <w:t>.</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color w:val="434343"/>
          <w:sz w:val="28"/>
          <w:szCs w:val="28"/>
          <w:u w:color="262626"/>
        </w:rPr>
        <w:t xml:space="preserve">Ahead of the meeting, Environment Minister Barbara Hendricks said Germany should never consider turning to </w:t>
      </w:r>
      <w:proofErr w:type="gramStart"/>
      <w:r>
        <w:rPr>
          <w:rFonts w:ascii="Arial" w:hAnsi="Arial" w:cs="Arial"/>
          <w:color w:val="434343"/>
          <w:sz w:val="28"/>
          <w:szCs w:val="28"/>
          <w:u w:color="262626"/>
        </w:rPr>
        <w:t>fracking</w:t>
      </w:r>
      <w:proofErr w:type="gramEnd"/>
      <w:r>
        <w:rPr>
          <w:rFonts w:ascii="Arial" w:hAnsi="Arial" w:cs="Arial"/>
          <w:color w:val="434343"/>
          <w:sz w:val="28"/>
          <w:szCs w:val="28"/>
          <w:u w:color="262626"/>
        </w:rPr>
        <w:t xml:space="preserve"> as a solution for its energy needs, despite the success of the technology in the USA.</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color w:val="434343"/>
          <w:sz w:val="28"/>
          <w:szCs w:val="28"/>
          <w:u w:color="262626"/>
        </w:rPr>
        <w:t>Fracking involves blasting water mixed with sand and chemicals at high pressure into rocks, releasing the gas.</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color w:val="434343"/>
          <w:sz w:val="28"/>
          <w:szCs w:val="28"/>
          <w:u w:color="262626"/>
        </w:rPr>
        <w:t xml:space="preserve">“Unlike the USA, our country is densely populated and small,” Hendricks told the </w:t>
      </w:r>
      <w:proofErr w:type="spellStart"/>
      <w:r>
        <w:rPr>
          <w:rFonts w:ascii="Arial" w:hAnsi="Arial" w:cs="Arial"/>
          <w:color w:val="434343"/>
          <w:sz w:val="28"/>
          <w:szCs w:val="28"/>
          <w:u w:color="262626"/>
        </w:rPr>
        <w:t>Passauer</w:t>
      </w:r>
      <w:proofErr w:type="spellEnd"/>
      <w:r>
        <w:rPr>
          <w:rFonts w:ascii="Arial" w:hAnsi="Arial" w:cs="Arial"/>
          <w:color w:val="434343"/>
          <w:sz w:val="28"/>
          <w:szCs w:val="28"/>
          <w:u w:color="262626"/>
        </w:rPr>
        <w:t xml:space="preserve"> </w:t>
      </w:r>
      <w:proofErr w:type="spellStart"/>
      <w:r>
        <w:rPr>
          <w:rFonts w:ascii="Arial" w:hAnsi="Arial" w:cs="Arial"/>
          <w:color w:val="434343"/>
          <w:sz w:val="28"/>
          <w:szCs w:val="28"/>
          <w:u w:color="262626"/>
        </w:rPr>
        <w:t>Neue</w:t>
      </w:r>
      <w:proofErr w:type="spellEnd"/>
      <w:r>
        <w:rPr>
          <w:rFonts w:ascii="Arial" w:hAnsi="Arial" w:cs="Arial"/>
          <w:color w:val="434343"/>
          <w:sz w:val="28"/>
          <w:szCs w:val="28"/>
          <w:u w:color="262626"/>
        </w:rPr>
        <w:t xml:space="preserve"> </w:t>
      </w:r>
      <w:proofErr w:type="spellStart"/>
      <w:r>
        <w:rPr>
          <w:rFonts w:ascii="Arial" w:hAnsi="Arial" w:cs="Arial"/>
          <w:color w:val="434343"/>
          <w:sz w:val="28"/>
          <w:szCs w:val="28"/>
          <w:u w:color="262626"/>
        </w:rPr>
        <w:t>Presse</w:t>
      </w:r>
      <w:proofErr w:type="spellEnd"/>
      <w:r>
        <w:rPr>
          <w:rFonts w:ascii="Arial" w:hAnsi="Arial" w:cs="Arial"/>
          <w:color w:val="434343"/>
          <w:sz w:val="28"/>
          <w:szCs w:val="28"/>
          <w:u w:color="262626"/>
        </w:rPr>
        <w:t xml:space="preserve"> on Tuesday.</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color w:val="434343"/>
          <w:sz w:val="28"/>
          <w:szCs w:val="28"/>
          <w:u w:color="262626"/>
        </w:rPr>
        <w:t xml:space="preserve">She added that not only would a successful commercial fracking industry in Germany be “wishful thinking” </w:t>
      </w:r>
      <w:proofErr w:type="gramStart"/>
      <w:r>
        <w:rPr>
          <w:rFonts w:ascii="Arial" w:hAnsi="Arial" w:cs="Arial"/>
          <w:color w:val="434343"/>
          <w:sz w:val="28"/>
          <w:szCs w:val="28"/>
          <w:u w:color="262626"/>
        </w:rPr>
        <w:t>but</w:t>
      </w:r>
      <w:proofErr w:type="gramEnd"/>
      <w:r>
        <w:rPr>
          <w:rFonts w:ascii="Arial" w:hAnsi="Arial" w:cs="Arial"/>
          <w:color w:val="434343"/>
          <w:sz w:val="28"/>
          <w:szCs w:val="28"/>
          <w:u w:color="262626"/>
        </w:rPr>
        <w:t xml:space="preserve"> that “a rethinking of our energy policy should take us away from fossil fuels – no matter where they come from.”</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color w:val="434343"/>
          <w:sz w:val="28"/>
          <w:szCs w:val="28"/>
          <w:u w:color="262626"/>
        </w:rPr>
        <w:t>Germany’s coalition government rejected the use of fracking when it formed in December last year, but Hendricks wants to go further and enshrine a ban in law.</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color w:val="434343"/>
          <w:sz w:val="28"/>
          <w:szCs w:val="28"/>
          <w:u w:color="262626"/>
        </w:rPr>
        <w:t>“The coalition agreement is very clear [on fracking], she said. “Drinking water and health are an absolute priority for us. We reject the use of environmentally toxic substances. We will enshrine it in law.”</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b/>
          <w:bCs/>
          <w:color w:val="434343"/>
          <w:sz w:val="28"/>
          <w:szCs w:val="28"/>
          <w:u w:color="262626"/>
        </w:rPr>
        <w:t>Energy meet</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color w:val="434343"/>
          <w:sz w:val="28"/>
          <w:szCs w:val="28"/>
          <w:u w:color="262626"/>
        </w:rPr>
        <w:t xml:space="preserve">Economy and Energy Minister </w:t>
      </w:r>
      <w:proofErr w:type="spellStart"/>
      <w:r>
        <w:rPr>
          <w:rFonts w:ascii="Arial" w:hAnsi="Arial" w:cs="Arial"/>
          <w:color w:val="434343"/>
          <w:sz w:val="28"/>
          <w:szCs w:val="28"/>
          <w:u w:color="262626"/>
        </w:rPr>
        <w:t>Sigmar</w:t>
      </w:r>
      <w:proofErr w:type="spellEnd"/>
      <w:r>
        <w:rPr>
          <w:rFonts w:ascii="Arial" w:hAnsi="Arial" w:cs="Arial"/>
          <w:color w:val="434343"/>
          <w:sz w:val="28"/>
          <w:szCs w:val="28"/>
          <w:u w:color="262626"/>
        </w:rPr>
        <w:t xml:space="preserve"> Gabriel and Chancellor Angela Merkel have been pushing for Germany’s 16 states to come to an agreement on capping surcharges on wind and biogas energy plants.</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color w:val="434343"/>
          <w:sz w:val="28"/>
          <w:szCs w:val="28"/>
          <w:u w:color="262626"/>
        </w:rPr>
        <w:t>Gabriel wants to cap green energy surcharges paid to renewable electricity producers after a certain point.</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color w:val="434343"/>
          <w:sz w:val="28"/>
          <w:szCs w:val="28"/>
          <w:u w:color="262626"/>
        </w:rPr>
        <w:t>For onshore wind, this would kick in after 2,500 megawatts of new capacity had been installed. For biomass, it would be much lower at just 100 megawatts. Critics say this could kill off biomass altogether.</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color w:val="434343"/>
          <w:sz w:val="28"/>
          <w:szCs w:val="28"/>
          <w:u w:color="262626"/>
        </w:rPr>
        <w:t>Premieres of northern states – which tend to have a large proportion of the country’s wind turbines – say putting caps on wind power will slow down the development of the industry and hinder the change over in general.</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color w:val="434343"/>
          <w:sz w:val="28"/>
          <w:szCs w:val="28"/>
          <w:u w:color="262626"/>
        </w:rPr>
        <w:t xml:space="preserve">Schleswig-Holstein’s state premier </w:t>
      </w:r>
      <w:proofErr w:type="spellStart"/>
      <w:r>
        <w:rPr>
          <w:rFonts w:ascii="Arial" w:hAnsi="Arial" w:cs="Arial"/>
          <w:color w:val="434343"/>
          <w:sz w:val="28"/>
          <w:szCs w:val="28"/>
          <w:u w:color="262626"/>
        </w:rPr>
        <w:t>Torsten</w:t>
      </w:r>
      <w:proofErr w:type="spellEnd"/>
      <w:r>
        <w:rPr>
          <w:rFonts w:ascii="Arial" w:hAnsi="Arial" w:cs="Arial"/>
          <w:color w:val="434343"/>
          <w:sz w:val="28"/>
          <w:szCs w:val="28"/>
          <w:u w:color="262626"/>
        </w:rPr>
        <w:t xml:space="preserve"> </w:t>
      </w:r>
      <w:proofErr w:type="spellStart"/>
      <w:r>
        <w:rPr>
          <w:rFonts w:ascii="Arial" w:hAnsi="Arial" w:cs="Arial"/>
          <w:color w:val="434343"/>
          <w:sz w:val="28"/>
          <w:szCs w:val="28"/>
          <w:u w:color="262626"/>
        </w:rPr>
        <w:t>Albig</w:t>
      </w:r>
      <w:proofErr w:type="spellEnd"/>
      <w:r>
        <w:rPr>
          <w:rFonts w:ascii="Arial" w:hAnsi="Arial" w:cs="Arial"/>
          <w:color w:val="434343"/>
          <w:sz w:val="28"/>
          <w:szCs w:val="28"/>
          <w:u w:color="262626"/>
        </w:rPr>
        <w:t xml:space="preserve"> said a lot of turbines in his state were being upgraded and they should not be included in the 2</w:t>
      </w:r>
      <w:proofErr w:type="gramStart"/>
      <w:r>
        <w:rPr>
          <w:rFonts w:ascii="Arial" w:hAnsi="Arial" w:cs="Arial"/>
          <w:color w:val="434343"/>
          <w:sz w:val="28"/>
          <w:szCs w:val="28"/>
          <w:u w:color="262626"/>
        </w:rPr>
        <w:t>,500 megawatt</w:t>
      </w:r>
      <w:proofErr w:type="gramEnd"/>
      <w:r>
        <w:rPr>
          <w:rFonts w:ascii="Arial" w:hAnsi="Arial" w:cs="Arial"/>
          <w:color w:val="434343"/>
          <w:sz w:val="28"/>
          <w:szCs w:val="28"/>
          <w:u w:color="262626"/>
        </w:rPr>
        <w:t xml:space="preserve"> cap.</w:t>
      </w:r>
    </w:p>
    <w:p w:rsidR="00A310FD" w:rsidRDefault="00A310FD" w:rsidP="00A310FD">
      <w:pPr>
        <w:widowControl w:val="0"/>
        <w:autoSpaceDE w:val="0"/>
        <w:autoSpaceDN w:val="0"/>
        <w:adjustRightInd w:val="0"/>
        <w:spacing w:after="280"/>
        <w:rPr>
          <w:rFonts w:ascii="Arial" w:hAnsi="Arial" w:cs="Arial"/>
          <w:color w:val="434343"/>
          <w:sz w:val="28"/>
          <w:szCs w:val="28"/>
          <w:u w:color="262626"/>
        </w:rPr>
      </w:pPr>
      <w:r>
        <w:rPr>
          <w:rFonts w:ascii="Arial" w:hAnsi="Arial" w:cs="Arial"/>
          <w:color w:val="434343"/>
          <w:sz w:val="28"/>
          <w:szCs w:val="28"/>
          <w:u w:color="262626"/>
        </w:rPr>
        <w:t>In Lower Saxony, politicians want a general lowering of energy tax in order to halt Germany’s rising electricity costs.</w:t>
      </w:r>
    </w:p>
    <w:p w:rsidR="00A310FD" w:rsidRDefault="00A310FD" w:rsidP="00A310FD">
      <w:pPr>
        <w:widowControl w:val="0"/>
        <w:autoSpaceDE w:val="0"/>
        <w:autoSpaceDN w:val="0"/>
        <w:adjustRightInd w:val="0"/>
        <w:spacing w:after="200"/>
        <w:rPr>
          <w:rFonts w:ascii="Arial" w:hAnsi="Arial" w:cs="Arial"/>
          <w:b/>
          <w:bCs/>
          <w:color w:val="3D3D3D"/>
          <w:sz w:val="40"/>
          <w:szCs w:val="40"/>
          <w:u w:color="262626"/>
        </w:rPr>
      </w:pPr>
      <w:r>
        <w:rPr>
          <w:rFonts w:ascii="Arial" w:hAnsi="Arial" w:cs="Arial"/>
          <w:b/>
          <w:bCs/>
          <w:color w:val="3D3D3D"/>
          <w:sz w:val="40"/>
          <w:szCs w:val="40"/>
          <w:u w:color="262626"/>
        </w:rPr>
        <w:t>Related Posts:</w:t>
      </w:r>
    </w:p>
    <w:p w:rsidR="00A310FD" w:rsidRDefault="00A310FD" w:rsidP="00A310FD">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u w:color="262626"/>
        </w:rPr>
      </w:pPr>
      <w:hyperlink r:id="rId12" w:history="1">
        <w:r>
          <w:rPr>
            <w:rFonts w:ascii="Arial" w:hAnsi="Arial" w:cs="Arial"/>
            <w:color w:val="3C8083"/>
            <w:sz w:val="28"/>
            <w:szCs w:val="28"/>
            <w:u w:color="262626"/>
          </w:rPr>
          <w:t>Report Exposes How TTIP Could Expand Fracking</w:t>
        </w:r>
      </w:hyperlink>
      <w:r>
        <w:rPr>
          <w:rFonts w:ascii="Arial" w:hAnsi="Arial" w:cs="Arial"/>
          <w:color w:val="434343"/>
          <w:u w:color="262626"/>
        </w:rPr>
        <w:t xml:space="preserve"> March 8, 2014</w:t>
      </w:r>
    </w:p>
    <w:p w:rsidR="00A310FD" w:rsidRDefault="00A310FD" w:rsidP="00A310FD">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u w:color="262626"/>
        </w:rPr>
      </w:pPr>
      <w:hyperlink r:id="rId13" w:history="1">
        <w:r>
          <w:rPr>
            <w:rFonts w:ascii="Arial" w:hAnsi="Arial" w:cs="Arial"/>
            <w:color w:val="3C8083"/>
            <w:sz w:val="28"/>
            <w:szCs w:val="28"/>
            <w:u w:color="262626"/>
          </w:rPr>
          <w:t>Emails Reveal UK Helped Shale Gas Industry Manage Fracking Opposition</w:t>
        </w:r>
      </w:hyperlink>
      <w:r>
        <w:rPr>
          <w:rFonts w:ascii="Arial" w:hAnsi="Arial" w:cs="Arial"/>
          <w:color w:val="434343"/>
          <w:u w:color="262626"/>
        </w:rPr>
        <w:t xml:space="preserve"> January 19, 2014</w:t>
      </w:r>
    </w:p>
    <w:p w:rsidR="00A310FD" w:rsidRDefault="00A310FD" w:rsidP="00A310FD">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u w:color="262626"/>
        </w:rPr>
      </w:pPr>
      <w:hyperlink r:id="rId14" w:history="1">
        <w:r>
          <w:rPr>
            <w:rFonts w:ascii="Arial" w:hAnsi="Arial" w:cs="Arial"/>
            <w:color w:val="3C8083"/>
            <w:sz w:val="28"/>
            <w:szCs w:val="28"/>
            <w:u w:color="262626"/>
          </w:rPr>
          <w:t>Fracking Company Fights Dirty to Undermine Referendum</w:t>
        </w:r>
      </w:hyperlink>
      <w:r>
        <w:rPr>
          <w:rFonts w:ascii="Arial" w:hAnsi="Arial" w:cs="Arial"/>
          <w:color w:val="434343"/>
          <w:u w:color="262626"/>
        </w:rPr>
        <w:t xml:space="preserve"> March 17, 2014</w:t>
      </w:r>
    </w:p>
    <w:p w:rsidR="00A310FD" w:rsidRDefault="00A310FD" w:rsidP="00A310FD">
      <w:pPr>
        <w:widowControl w:val="0"/>
        <w:numPr>
          <w:ilvl w:val="0"/>
          <w:numId w:val="1"/>
        </w:numPr>
        <w:tabs>
          <w:tab w:val="left" w:pos="220"/>
          <w:tab w:val="left" w:pos="720"/>
        </w:tabs>
        <w:autoSpaceDE w:val="0"/>
        <w:autoSpaceDN w:val="0"/>
        <w:adjustRightInd w:val="0"/>
        <w:ind w:hanging="720"/>
        <w:rPr>
          <w:rFonts w:ascii="Arial" w:hAnsi="Arial" w:cs="Arial"/>
          <w:color w:val="434343"/>
          <w:sz w:val="28"/>
          <w:szCs w:val="28"/>
          <w:u w:color="262626"/>
        </w:rPr>
      </w:pPr>
      <w:hyperlink r:id="rId15" w:history="1">
        <w:r>
          <w:rPr>
            <w:rFonts w:ascii="Arial" w:hAnsi="Arial" w:cs="Arial"/>
            <w:color w:val="3C8083"/>
            <w:sz w:val="28"/>
            <w:szCs w:val="28"/>
            <w:u w:color="262626"/>
          </w:rPr>
          <w:t>‘Elves’ Set Up Frack Rig On Governor Quinn’s Lawn</w:t>
        </w:r>
      </w:hyperlink>
      <w:r>
        <w:rPr>
          <w:rFonts w:ascii="Arial" w:hAnsi="Arial" w:cs="Arial"/>
          <w:color w:val="434343"/>
          <w:u w:color="262626"/>
        </w:rPr>
        <w:t xml:space="preserve"> December 26, 2013</w:t>
      </w:r>
    </w:p>
    <w:p w:rsidR="0059200A" w:rsidRDefault="00A310FD" w:rsidP="00A310FD">
      <w:hyperlink r:id="rId16" w:history="1">
        <w:r>
          <w:rPr>
            <w:rFonts w:ascii="Arial" w:hAnsi="Arial" w:cs="Arial"/>
            <w:color w:val="3C8083"/>
            <w:sz w:val="28"/>
            <w:szCs w:val="28"/>
            <w:u w:color="262626"/>
          </w:rPr>
          <w:t>Fracking Waste Being Dumped Off California Coast</w:t>
        </w:r>
      </w:hyperlink>
      <w:r>
        <w:rPr>
          <w:rFonts w:ascii="Arial" w:hAnsi="Arial" w:cs="Arial"/>
          <w:color w:val="434343"/>
          <w:u w:color="262626"/>
        </w:rPr>
        <w:t xml:space="preserve"> March 3, 2014</w:t>
      </w:r>
    </w:p>
    <w:sectPr w:rsidR="0059200A" w:rsidSect="00A36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FD"/>
    <w:rsid w:val="0059200A"/>
    <w:rsid w:val="00A310FD"/>
    <w:rsid w:val="00A3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1F8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0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0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local.de/20140401/state-heads-prepare-to-meet-over-green-energy-tax" TargetMode="External"/><Relationship Id="rId12" Type="http://schemas.openxmlformats.org/officeDocument/2006/relationships/hyperlink" Target="http://www.popularresistance.org/report-exposes-how-ttip-could-expand-fracking-in-u-s-and-europe/" TargetMode="External"/><Relationship Id="rId13" Type="http://schemas.openxmlformats.org/officeDocument/2006/relationships/hyperlink" Target="http://www.popularresistance.org/emails-reveal-uk-helped-shale-gas-industry-manage-fracking-opposition/" TargetMode="External"/><Relationship Id="rId14" Type="http://schemas.openxmlformats.org/officeDocument/2006/relationships/hyperlink" Target="http://www.popularresistance.org/fracking-company-fights-dirty-to-undermine-referendum/" TargetMode="External"/><Relationship Id="rId15" Type="http://schemas.openxmlformats.org/officeDocument/2006/relationships/hyperlink" Target="http://www.popularresistance.org/elves-set-up-frack-rig-on-governor-quinns-lawn/" TargetMode="External"/><Relationship Id="rId16" Type="http://schemas.openxmlformats.org/officeDocument/2006/relationships/hyperlink" Target="http://www.popularresistance.org/fracking-waste-being-dumped-off-california-coas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opularresistance.org/category/educate/" TargetMode="External"/><Relationship Id="rId8" Type="http://schemas.openxmlformats.org/officeDocument/2006/relationships/hyperlink" Target="http://www.popularresistance.org/tag/energy/" TargetMode="External"/><Relationship Id="rId9" Type="http://schemas.openxmlformats.org/officeDocument/2006/relationships/hyperlink" Target="http://www.popularresistance.org/tag/fracking/" TargetMode="External"/><Relationship Id="rId10" Type="http://schemas.openxmlformats.org/officeDocument/2006/relationships/hyperlink" Target="http://www.popularresistance.org/tag/germ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569</Words>
  <Characters>3247</Characters>
  <Application>Microsoft Macintosh Word</Application>
  <DocSecurity>0</DocSecurity>
  <Lines>27</Lines>
  <Paragraphs>7</Paragraphs>
  <ScaleCrop>false</ScaleCrop>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DeNat</dc:creator>
  <cp:keywords/>
  <dc:description/>
  <cp:lastModifiedBy>Mark DeNat</cp:lastModifiedBy>
  <cp:revision>1</cp:revision>
  <dcterms:created xsi:type="dcterms:W3CDTF">2014-04-05T16:45:00Z</dcterms:created>
  <dcterms:modified xsi:type="dcterms:W3CDTF">2014-04-05T16:50:00Z</dcterms:modified>
</cp:coreProperties>
</file>